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BC134" w14:textId="488BA624" w:rsidR="0155C2C3" w:rsidRPr="00AC6563" w:rsidRDefault="76984239" w:rsidP="00AC6563">
      <w:pPr>
        <w:shd w:val="clear" w:color="auto" w:fill="FFFFFF" w:themeFill="background1"/>
        <w:spacing w:before="100" w:beforeAutospacing="1" w:after="100" w:afterAutospacing="1" w:line="390" w:lineRule="atLeast"/>
        <w:rPr>
          <w:rFonts w:ascii="Arial" w:eastAsia="Times New Roman" w:hAnsi="Arial" w:cs="Arial"/>
          <w:b/>
          <w:bCs/>
          <w:color w:val="2E74B5" w:themeColor="accent5" w:themeShade="BF"/>
          <w:sz w:val="24"/>
          <w:szCs w:val="24"/>
          <w:lang w:val="en-GB" w:eastAsia="en-GB"/>
        </w:rPr>
      </w:pPr>
      <w:r w:rsidRPr="00AC6563">
        <w:rPr>
          <w:rFonts w:ascii="Arial" w:eastAsia="Times New Roman" w:hAnsi="Arial" w:cs="Arial"/>
          <w:b/>
          <w:bCs/>
          <w:color w:val="2E74B5" w:themeColor="accent5" w:themeShade="BF"/>
          <w:sz w:val="24"/>
          <w:szCs w:val="24"/>
          <w:lang w:val="en-GB" w:eastAsia="en-GB"/>
        </w:rPr>
        <w:t xml:space="preserve">Frequently asked questions on </w:t>
      </w:r>
      <w:r w:rsidR="007C33D2" w:rsidRPr="00AC6563">
        <w:rPr>
          <w:rFonts w:ascii="Arial" w:eastAsia="Times New Roman" w:hAnsi="Arial" w:cs="Arial"/>
          <w:b/>
          <w:bCs/>
          <w:color w:val="2E74B5" w:themeColor="accent5" w:themeShade="BF"/>
          <w:sz w:val="24"/>
          <w:szCs w:val="24"/>
          <w:lang w:val="en-GB" w:eastAsia="en-GB"/>
        </w:rPr>
        <w:t xml:space="preserve">Refugee Resettlement Schemes in South Gloucestershire </w:t>
      </w:r>
    </w:p>
    <w:p w14:paraId="7F5EAF98" w14:textId="77777777" w:rsidR="007C33D2" w:rsidRPr="005848F7" w:rsidRDefault="007C33D2" w:rsidP="007C33D2">
      <w:pPr>
        <w:spacing w:line="256" w:lineRule="auto"/>
        <w:rPr>
          <w:rFonts w:ascii="Arial" w:eastAsia="Calibri" w:hAnsi="Arial" w:cs="Arial"/>
          <w:b/>
          <w:bCs/>
          <w:sz w:val="24"/>
          <w:szCs w:val="24"/>
          <w:lang w:val="en-GB"/>
        </w:rPr>
      </w:pPr>
      <w:r w:rsidRPr="005848F7">
        <w:rPr>
          <w:rFonts w:ascii="Arial" w:eastAsia="Calibri" w:hAnsi="Arial" w:cs="Arial"/>
          <w:b/>
          <w:bCs/>
          <w:sz w:val="24"/>
          <w:szCs w:val="24"/>
          <w:lang w:val="en-GB"/>
        </w:rPr>
        <w:t xml:space="preserve">How many refugees will be resettled? </w:t>
      </w:r>
    </w:p>
    <w:p w14:paraId="6E834510" w14:textId="2AEF9277" w:rsidR="007C33D2" w:rsidRPr="005848F7" w:rsidRDefault="007C33D2" w:rsidP="007C33D2">
      <w:pPr>
        <w:spacing w:line="256" w:lineRule="auto"/>
        <w:rPr>
          <w:rFonts w:ascii="Arial" w:eastAsia="Calibri" w:hAnsi="Arial" w:cs="Arial"/>
          <w:sz w:val="24"/>
          <w:szCs w:val="24"/>
          <w:lang w:val="en-GB"/>
        </w:rPr>
      </w:pPr>
      <w:r w:rsidRPr="005848F7">
        <w:rPr>
          <w:rFonts w:ascii="Arial" w:eastAsia="Calibri" w:hAnsi="Arial" w:cs="Arial"/>
          <w:sz w:val="24"/>
          <w:szCs w:val="24"/>
          <w:lang w:val="en-GB"/>
        </w:rPr>
        <w:t xml:space="preserve">We have agreed with the Home Office to support at least three families a year in </w:t>
      </w:r>
      <w:r w:rsidR="00712D8E">
        <w:rPr>
          <w:rFonts w:ascii="Arial" w:eastAsia="Calibri" w:hAnsi="Arial" w:cs="Arial"/>
          <w:sz w:val="24"/>
          <w:szCs w:val="24"/>
          <w:lang w:val="en-GB"/>
        </w:rPr>
        <w:t>the U</w:t>
      </w:r>
      <w:r w:rsidR="00712D8E" w:rsidRPr="00712D8E">
        <w:rPr>
          <w:rFonts w:ascii="Arial" w:eastAsia="Calibri" w:hAnsi="Arial" w:cs="Arial"/>
          <w:sz w:val="24"/>
          <w:szCs w:val="24"/>
          <w:lang w:val="en-GB"/>
        </w:rPr>
        <w:t>K Resettlement Scheme (UKRS)</w:t>
      </w:r>
      <w:r w:rsidR="00712D8E">
        <w:rPr>
          <w:rFonts w:ascii="Arial" w:eastAsia="Calibri" w:hAnsi="Arial" w:cs="Arial"/>
          <w:sz w:val="24"/>
          <w:szCs w:val="24"/>
          <w:lang w:val="en-GB"/>
        </w:rPr>
        <w:t xml:space="preserve"> </w:t>
      </w:r>
      <w:r w:rsidRPr="005848F7">
        <w:rPr>
          <w:rFonts w:ascii="Arial" w:eastAsia="Calibri" w:hAnsi="Arial" w:cs="Arial"/>
          <w:sz w:val="24"/>
          <w:szCs w:val="24"/>
          <w:lang w:val="en-GB"/>
        </w:rPr>
        <w:t xml:space="preserve">and </w:t>
      </w:r>
      <w:r w:rsidR="00712D8E">
        <w:rPr>
          <w:rFonts w:ascii="Arial" w:eastAsia="Calibri" w:hAnsi="Arial" w:cs="Arial"/>
          <w:sz w:val="24"/>
          <w:szCs w:val="24"/>
          <w:lang w:val="en-GB"/>
        </w:rPr>
        <w:t xml:space="preserve">the </w:t>
      </w:r>
      <w:r w:rsidR="00EC0E36" w:rsidRPr="005615CA">
        <w:rPr>
          <w:rFonts w:ascii="Arial" w:eastAsia="Times New Roman" w:hAnsi="Arial" w:cs="Arial"/>
          <w:color w:val="2E3137"/>
          <w:sz w:val="24"/>
          <w:szCs w:val="24"/>
          <w:lang w:eastAsia="en-GB"/>
        </w:rPr>
        <w:t>Afghan Citizens Resettlement Scheme (ACRS)</w:t>
      </w:r>
      <w:r w:rsidR="00712D8E">
        <w:rPr>
          <w:rFonts w:ascii="Arial" w:eastAsia="Times New Roman" w:hAnsi="Arial" w:cs="Arial"/>
          <w:color w:val="2E3137"/>
          <w:sz w:val="24"/>
          <w:szCs w:val="24"/>
          <w:lang w:eastAsia="en-GB"/>
        </w:rPr>
        <w:t>,</w:t>
      </w:r>
    </w:p>
    <w:p w14:paraId="3CFD77EA" w14:textId="77777777" w:rsidR="007C33D2" w:rsidRPr="005848F7" w:rsidRDefault="007C33D2" w:rsidP="007C33D2">
      <w:pPr>
        <w:spacing w:line="256" w:lineRule="auto"/>
        <w:rPr>
          <w:rFonts w:ascii="Arial" w:eastAsia="Calibri" w:hAnsi="Arial" w:cs="Arial"/>
          <w:b/>
          <w:bCs/>
          <w:sz w:val="24"/>
          <w:szCs w:val="24"/>
          <w:lang w:val="en-GB"/>
        </w:rPr>
      </w:pPr>
      <w:r w:rsidRPr="005848F7">
        <w:rPr>
          <w:rFonts w:ascii="Arial" w:eastAsia="Calibri" w:hAnsi="Arial" w:cs="Arial"/>
          <w:b/>
          <w:bCs/>
          <w:sz w:val="24"/>
          <w:szCs w:val="24"/>
          <w:lang w:val="en-GB"/>
        </w:rPr>
        <w:t xml:space="preserve">How much will this cost? </w:t>
      </w:r>
    </w:p>
    <w:p w14:paraId="62EE24A5" w14:textId="77777777" w:rsidR="007C33D2" w:rsidRPr="005848F7" w:rsidRDefault="007C33D2" w:rsidP="007C33D2">
      <w:pPr>
        <w:spacing w:line="256" w:lineRule="auto"/>
        <w:rPr>
          <w:rFonts w:ascii="Arial" w:eastAsia="Calibri" w:hAnsi="Arial" w:cs="Arial"/>
          <w:sz w:val="24"/>
          <w:szCs w:val="24"/>
          <w:lang w:val="en-GB"/>
        </w:rPr>
      </w:pPr>
      <w:r w:rsidRPr="005848F7">
        <w:rPr>
          <w:rFonts w:ascii="Arial" w:eastAsia="Calibri" w:hAnsi="Arial" w:cs="Arial"/>
          <w:sz w:val="24"/>
          <w:szCs w:val="24"/>
          <w:lang w:val="en-GB"/>
        </w:rPr>
        <w:t xml:space="preserve">The refugees arriving under these schemes are funded by the Home Office. This covers costs for providing caseworkers, housing, social care, health care, education and support to integrate into the community. Each case is managed according to needs. Our commissioned support providers are Southern Brooks Community Partnerships and Julian House. Both organisations are experienced in welcoming refugees and will ensure that families are encouraged to integrate into the local community and that adult family members find employment as soon as they can. </w:t>
      </w:r>
    </w:p>
    <w:p w14:paraId="6500C992" w14:textId="77777777" w:rsidR="007C33D2" w:rsidRPr="005848F7" w:rsidRDefault="007C33D2" w:rsidP="007C33D2">
      <w:pPr>
        <w:spacing w:line="256" w:lineRule="auto"/>
        <w:rPr>
          <w:rFonts w:ascii="Arial" w:eastAsia="Calibri" w:hAnsi="Arial" w:cs="Arial"/>
          <w:b/>
          <w:bCs/>
          <w:sz w:val="24"/>
          <w:szCs w:val="24"/>
          <w:lang w:val="en-GB"/>
        </w:rPr>
      </w:pPr>
      <w:r w:rsidRPr="005848F7">
        <w:rPr>
          <w:rFonts w:ascii="Arial" w:eastAsia="Calibri" w:hAnsi="Arial" w:cs="Arial"/>
          <w:b/>
          <w:bCs/>
          <w:sz w:val="24"/>
          <w:szCs w:val="24"/>
          <w:lang w:val="en-GB"/>
        </w:rPr>
        <w:t xml:space="preserve">Where will refugees be housed? </w:t>
      </w:r>
    </w:p>
    <w:p w14:paraId="6A41DB00" w14:textId="77777777" w:rsidR="007C33D2" w:rsidRPr="005848F7" w:rsidRDefault="007C33D2" w:rsidP="007C33D2">
      <w:pPr>
        <w:spacing w:line="256" w:lineRule="auto"/>
        <w:rPr>
          <w:rFonts w:ascii="Arial" w:eastAsia="Calibri" w:hAnsi="Arial" w:cs="Arial"/>
          <w:sz w:val="24"/>
          <w:szCs w:val="24"/>
          <w:lang w:val="en-GB"/>
        </w:rPr>
      </w:pPr>
      <w:r w:rsidRPr="005848F7">
        <w:rPr>
          <w:rFonts w:ascii="Arial" w:eastAsia="Calibri" w:hAnsi="Arial" w:cs="Arial"/>
          <w:sz w:val="24"/>
          <w:szCs w:val="24"/>
          <w:lang w:val="en-GB"/>
        </w:rPr>
        <w:t>All housing options will be considered. Housing Association properties will only be made available if the refugees meet the relevant ‘eligibility and qualification’ criteria. Support from private landlords is being sought. Detailed information about where refugee families will be housed will not be shared, to protect their privacy.</w:t>
      </w:r>
    </w:p>
    <w:p w14:paraId="7B7B7D97" w14:textId="77777777" w:rsidR="007C33D2" w:rsidRPr="005848F7" w:rsidRDefault="007C33D2" w:rsidP="007C33D2">
      <w:pPr>
        <w:spacing w:line="256" w:lineRule="auto"/>
        <w:rPr>
          <w:rFonts w:ascii="Arial" w:eastAsia="Calibri" w:hAnsi="Arial" w:cs="Arial"/>
          <w:b/>
          <w:bCs/>
          <w:sz w:val="24"/>
          <w:szCs w:val="24"/>
          <w:lang w:val="en-GB"/>
        </w:rPr>
      </w:pPr>
      <w:r w:rsidRPr="005848F7">
        <w:rPr>
          <w:rFonts w:ascii="Arial" w:eastAsia="Calibri" w:hAnsi="Arial" w:cs="Arial"/>
          <w:b/>
          <w:bCs/>
          <w:sz w:val="24"/>
          <w:szCs w:val="24"/>
          <w:lang w:val="en-GB"/>
        </w:rPr>
        <w:t xml:space="preserve">How do you decide if refugees are genuine? </w:t>
      </w:r>
    </w:p>
    <w:p w14:paraId="4B8E0DF4" w14:textId="77777777" w:rsidR="007C33D2" w:rsidRPr="005848F7" w:rsidRDefault="007C33D2" w:rsidP="007C33D2">
      <w:pPr>
        <w:spacing w:line="256" w:lineRule="auto"/>
        <w:rPr>
          <w:rFonts w:ascii="Arial" w:eastAsia="Calibri" w:hAnsi="Arial" w:cs="Arial"/>
          <w:sz w:val="24"/>
          <w:szCs w:val="24"/>
          <w:lang w:val="en-GB"/>
        </w:rPr>
      </w:pPr>
      <w:r w:rsidRPr="005848F7">
        <w:rPr>
          <w:rFonts w:ascii="Arial" w:eastAsia="Calibri" w:hAnsi="Arial" w:cs="Arial"/>
          <w:sz w:val="24"/>
          <w:szCs w:val="24"/>
          <w:lang w:val="en-GB"/>
        </w:rPr>
        <w:t xml:space="preserve">In order to qualify for this scheme, people must have been accepted onto the </w:t>
      </w:r>
      <w:proofErr w:type="gramStart"/>
      <w:r w:rsidRPr="005848F7">
        <w:rPr>
          <w:rFonts w:ascii="Arial" w:eastAsia="Calibri" w:hAnsi="Arial" w:cs="Arial"/>
          <w:sz w:val="24"/>
          <w:szCs w:val="24"/>
          <w:lang w:val="en-GB"/>
        </w:rPr>
        <w:t>Home</w:t>
      </w:r>
      <w:proofErr w:type="gramEnd"/>
      <w:r w:rsidRPr="005848F7">
        <w:rPr>
          <w:rFonts w:ascii="Arial" w:eastAsia="Calibri" w:hAnsi="Arial" w:cs="Arial"/>
          <w:sz w:val="24"/>
          <w:szCs w:val="24"/>
          <w:lang w:val="en-GB"/>
        </w:rPr>
        <w:t xml:space="preserve"> Office resettlement schemes. They must either be, </w:t>
      </w:r>
    </w:p>
    <w:p w14:paraId="23BA2C79" w14:textId="77777777" w:rsidR="007C33D2" w:rsidRPr="005848F7" w:rsidRDefault="007C33D2" w:rsidP="007C33D2">
      <w:pPr>
        <w:pStyle w:val="ListParagraph"/>
        <w:numPr>
          <w:ilvl w:val="0"/>
          <w:numId w:val="1"/>
        </w:numPr>
        <w:spacing w:line="256" w:lineRule="auto"/>
        <w:rPr>
          <w:rFonts w:ascii="Arial" w:eastAsia="Calibri" w:hAnsi="Arial" w:cs="Arial"/>
          <w:sz w:val="24"/>
          <w:szCs w:val="24"/>
          <w:lang w:val="en-GB"/>
        </w:rPr>
      </w:pPr>
      <w:r w:rsidRPr="005848F7">
        <w:rPr>
          <w:rFonts w:ascii="Arial" w:eastAsia="Calibri" w:hAnsi="Arial" w:cs="Arial"/>
          <w:sz w:val="24"/>
          <w:szCs w:val="24"/>
          <w:lang w:val="en-GB"/>
        </w:rPr>
        <w:t>waiting for permanent resettlement in bridging accommodation in the UK run by the Home Office</w:t>
      </w:r>
    </w:p>
    <w:p w14:paraId="3848E7D6" w14:textId="77777777" w:rsidR="007C33D2" w:rsidRPr="005848F7" w:rsidRDefault="007C33D2" w:rsidP="007C33D2">
      <w:pPr>
        <w:pStyle w:val="ListParagraph"/>
        <w:numPr>
          <w:ilvl w:val="0"/>
          <w:numId w:val="1"/>
        </w:numPr>
        <w:spacing w:line="256" w:lineRule="auto"/>
        <w:rPr>
          <w:rFonts w:ascii="Arial" w:eastAsia="Calibri" w:hAnsi="Arial" w:cs="Arial"/>
          <w:sz w:val="24"/>
          <w:szCs w:val="24"/>
          <w:lang w:val="en-GB"/>
        </w:rPr>
      </w:pPr>
      <w:r w:rsidRPr="005848F7">
        <w:rPr>
          <w:rFonts w:ascii="Arial" w:eastAsia="Calibri" w:hAnsi="Arial" w:cs="Arial"/>
          <w:sz w:val="24"/>
          <w:szCs w:val="24"/>
          <w:lang w:val="en-GB"/>
        </w:rPr>
        <w:t>be living in refugee camps in the region and registered with the United Nations High Commissioner for Refugees (UNHCR)</w:t>
      </w:r>
    </w:p>
    <w:p w14:paraId="5FF2DA53" w14:textId="77777777" w:rsidR="007C33D2" w:rsidRPr="005848F7" w:rsidRDefault="007C33D2" w:rsidP="007C33D2">
      <w:pPr>
        <w:spacing w:line="256" w:lineRule="auto"/>
        <w:rPr>
          <w:rFonts w:ascii="Arial" w:eastAsia="Calibri" w:hAnsi="Arial" w:cs="Arial"/>
          <w:sz w:val="24"/>
          <w:szCs w:val="24"/>
          <w:lang w:val="en-GB"/>
        </w:rPr>
      </w:pPr>
      <w:r w:rsidRPr="005848F7">
        <w:rPr>
          <w:rFonts w:ascii="Arial" w:eastAsia="Calibri" w:hAnsi="Arial" w:cs="Arial"/>
          <w:sz w:val="24"/>
          <w:szCs w:val="24"/>
          <w:lang w:val="en-GB"/>
        </w:rPr>
        <w:t xml:space="preserve">All refugees nominated for resettlement in UK need to satisfy </w:t>
      </w:r>
      <w:proofErr w:type="gramStart"/>
      <w:r w:rsidRPr="005848F7">
        <w:rPr>
          <w:rFonts w:ascii="Arial" w:eastAsia="Calibri" w:hAnsi="Arial" w:cs="Arial"/>
          <w:sz w:val="24"/>
          <w:szCs w:val="24"/>
          <w:lang w:val="en-GB"/>
        </w:rPr>
        <w:t>Home</w:t>
      </w:r>
      <w:proofErr w:type="gramEnd"/>
      <w:r w:rsidRPr="005848F7">
        <w:rPr>
          <w:rFonts w:ascii="Arial" w:eastAsia="Calibri" w:hAnsi="Arial" w:cs="Arial"/>
          <w:sz w:val="24"/>
          <w:szCs w:val="24"/>
          <w:lang w:val="en-GB"/>
        </w:rPr>
        <w:t xml:space="preserve"> Office screening processes. </w:t>
      </w:r>
    </w:p>
    <w:p w14:paraId="02AE9D57" w14:textId="77777777" w:rsidR="007C33D2" w:rsidRPr="005848F7" w:rsidRDefault="007C33D2" w:rsidP="007C33D2">
      <w:pPr>
        <w:spacing w:line="256" w:lineRule="auto"/>
        <w:rPr>
          <w:rFonts w:ascii="Arial" w:eastAsia="Calibri" w:hAnsi="Arial" w:cs="Arial"/>
          <w:sz w:val="24"/>
          <w:szCs w:val="24"/>
          <w:lang w:val="en-GB"/>
        </w:rPr>
      </w:pPr>
      <w:r w:rsidRPr="005848F7">
        <w:rPr>
          <w:rFonts w:ascii="Arial" w:eastAsia="Calibri" w:hAnsi="Arial" w:cs="Arial"/>
          <w:sz w:val="24"/>
          <w:szCs w:val="24"/>
          <w:lang w:val="en-GB"/>
        </w:rPr>
        <w:t xml:space="preserve">UNHCR undertake biometric testing, health assessments and case histories to confirm that individuals meet at least one of the criteria for resettlement in UK. </w:t>
      </w:r>
    </w:p>
    <w:p w14:paraId="7FD6B764" w14:textId="77777777" w:rsidR="007C33D2" w:rsidRPr="005848F7" w:rsidRDefault="007C33D2" w:rsidP="007C33D2">
      <w:pPr>
        <w:spacing w:line="256" w:lineRule="auto"/>
        <w:rPr>
          <w:rFonts w:ascii="Arial" w:eastAsia="Calibri" w:hAnsi="Arial" w:cs="Arial"/>
          <w:b/>
          <w:bCs/>
          <w:sz w:val="24"/>
          <w:szCs w:val="24"/>
          <w:lang w:val="en-GB"/>
        </w:rPr>
      </w:pPr>
      <w:r w:rsidRPr="005848F7">
        <w:rPr>
          <w:rFonts w:ascii="Arial" w:eastAsia="Calibri" w:hAnsi="Arial" w:cs="Arial"/>
          <w:b/>
          <w:bCs/>
          <w:sz w:val="24"/>
          <w:szCs w:val="24"/>
          <w:lang w:val="en-GB"/>
        </w:rPr>
        <w:t xml:space="preserve">Which countries are the refugees from? </w:t>
      </w:r>
    </w:p>
    <w:p w14:paraId="6B467EA6" w14:textId="77777777" w:rsidR="007C33D2" w:rsidRPr="005848F7" w:rsidRDefault="007C33D2" w:rsidP="007C33D2">
      <w:pPr>
        <w:spacing w:line="256" w:lineRule="auto"/>
        <w:rPr>
          <w:rFonts w:ascii="Arial" w:eastAsia="Calibri" w:hAnsi="Arial" w:cs="Arial"/>
          <w:sz w:val="24"/>
          <w:szCs w:val="24"/>
          <w:lang w:val="en-GB"/>
        </w:rPr>
      </w:pPr>
      <w:r w:rsidRPr="005848F7">
        <w:rPr>
          <w:rFonts w:ascii="Arial" w:eastAsia="Calibri" w:hAnsi="Arial" w:cs="Arial"/>
          <w:sz w:val="24"/>
          <w:szCs w:val="24"/>
          <w:lang w:val="en-GB"/>
        </w:rPr>
        <w:t xml:space="preserve">The refugees arriving under the </w:t>
      </w:r>
      <w:proofErr w:type="gramStart"/>
      <w:r w:rsidRPr="005848F7">
        <w:rPr>
          <w:rFonts w:ascii="Arial" w:eastAsia="Calibri" w:hAnsi="Arial" w:cs="Arial"/>
          <w:sz w:val="24"/>
          <w:szCs w:val="24"/>
          <w:lang w:val="en-GB"/>
        </w:rPr>
        <w:t>Home</w:t>
      </w:r>
      <w:proofErr w:type="gramEnd"/>
      <w:r w:rsidRPr="005848F7">
        <w:rPr>
          <w:rFonts w:ascii="Arial" w:eastAsia="Calibri" w:hAnsi="Arial" w:cs="Arial"/>
          <w:sz w:val="24"/>
          <w:szCs w:val="24"/>
          <w:lang w:val="en-GB"/>
        </w:rPr>
        <w:t xml:space="preserve"> Office scheme have been displaced from their homes as a result of the conflict in Syria and Afghanistan. </w:t>
      </w:r>
    </w:p>
    <w:p w14:paraId="0A7598E0" w14:textId="77777777" w:rsidR="007C33D2" w:rsidRPr="005848F7" w:rsidRDefault="007C33D2" w:rsidP="007C33D2">
      <w:pPr>
        <w:spacing w:line="256" w:lineRule="auto"/>
        <w:rPr>
          <w:rFonts w:ascii="Arial" w:eastAsia="Calibri" w:hAnsi="Arial" w:cs="Arial"/>
          <w:sz w:val="24"/>
          <w:szCs w:val="24"/>
          <w:lang w:val="en-GB"/>
        </w:rPr>
      </w:pPr>
      <w:r w:rsidRPr="005848F7">
        <w:rPr>
          <w:rFonts w:ascii="Arial" w:eastAsia="Calibri" w:hAnsi="Arial" w:cs="Arial"/>
          <w:sz w:val="24"/>
          <w:szCs w:val="24"/>
          <w:lang w:val="en-GB"/>
        </w:rPr>
        <w:t xml:space="preserve">Since the UK government announced the expansion of the UK resettlement scheme, individuals and families may come from other areas of Africa, Middle East and Asia. </w:t>
      </w:r>
    </w:p>
    <w:p w14:paraId="5C767282" w14:textId="77777777" w:rsidR="007C33D2" w:rsidRPr="005848F7" w:rsidRDefault="007C33D2" w:rsidP="007C33D2">
      <w:pPr>
        <w:spacing w:line="256" w:lineRule="auto"/>
        <w:rPr>
          <w:rFonts w:ascii="Arial" w:eastAsia="Calibri" w:hAnsi="Arial" w:cs="Arial"/>
          <w:sz w:val="24"/>
          <w:szCs w:val="24"/>
          <w:lang w:val="en-GB"/>
        </w:rPr>
      </w:pPr>
      <w:r w:rsidRPr="005848F7">
        <w:rPr>
          <w:rFonts w:ascii="Arial" w:eastAsia="Calibri" w:hAnsi="Arial" w:cs="Arial"/>
          <w:sz w:val="24"/>
          <w:szCs w:val="24"/>
          <w:lang w:val="en-GB"/>
        </w:rPr>
        <w:t xml:space="preserve">Refugees or asylum seekers that have travelled across Europe are not part of this scheme and so none will be coming from countries in the European Union. </w:t>
      </w:r>
    </w:p>
    <w:p w14:paraId="4713DAB7" w14:textId="7497C8C8" w:rsidR="007C33D2" w:rsidRPr="005848F7" w:rsidRDefault="007C33D2" w:rsidP="007C33D2">
      <w:pPr>
        <w:spacing w:line="256" w:lineRule="auto"/>
        <w:rPr>
          <w:rFonts w:ascii="Arial" w:eastAsia="Calibri" w:hAnsi="Arial" w:cs="Arial"/>
          <w:b/>
          <w:bCs/>
          <w:sz w:val="24"/>
          <w:szCs w:val="24"/>
          <w:lang w:val="en-GB"/>
        </w:rPr>
      </w:pPr>
      <w:r w:rsidRPr="0155C2C3">
        <w:rPr>
          <w:rFonts w:ascii="Arial" w:eastAsia="Calibri" w:hAnsi="Arial" w:cs="Arial"/>
          <w:b/>
          <w:bCs/>
          <w:sz w:val="24"/>
          <w:szCs w:val="24"/>
          <w:lang w:val="en-GB"/>
        </w:rPr>
        <w:lastRenderedPageBreak/>
        <w:t xml:space="preserve">How long </w:t>
      </w:r>
      <w:r w:rsidR="3A4590D5" w:rsidRPr="0155C2C3">
        <w:rPr>
          <w:rFonts w:ascii="Arial" w:eastAsia="Calibri" w:hAnsi="Arial" w:cs="Arial"/>
          <w:b/>
          <w:bCs/>
          <w:sz w:val="24"/>
          <w:szCs w:val="24"/>
          <w:lang w:val="en-GB"/>
        </w:rPr>
        <w:t>do</w:t>
      </w:r>
      <w:r w:rsidR="09EF2862" w:rsidRPr="0155C2C3">
        <w:rPr>
          <w:rFonts w:ascii="Arial" w:eastAsia="Calibri" w:hAnsi="Arial" w:cs="Arial"/>
          <w:b/>
          <w:bCs/>
          <w:sz w:val="24"/>
          <w:szCs w:val="24"/>
          <w:lang w:val="en-GB"/>
        </w:rPr>
        <w:t xml:space="preserve"> r</w:t>
      </w:r>
      <w:r w:rsidRPr="0155C2C3">
        <w:rPr>
          <w:rFonts w:ascii="Arial" w:eastAsia="Calibri" w:hAnsi="Arial" w:cs="Arial"/>
          <w:b/>
          <w:bCs/>
          <w:sz w:val="24"/>
          <w:szCs w:val="24"/>
          <w:lang w:val="en-GB"/>
        </w:rPr>
        <w:t xml:space="preserve">efugees stay here? </w:t>
      </w:r>
    </w:p>
    <w:p w14:paraId="5FBA7120" w14:textId="77777777" w:rsidR="007C33D2" w:rsidRPr="005848F7" w:rsidRDefault="007C33D2" w:rsidP="007C33D2">
      <w:pPr>
        <w:spacing w:line="256" w:lineRule="auto"/>
        <w:rPr>
          <w:rFonts w:ascii="Arial" w:eastAsia="Calibri" w:hAnsi="Arial" w:cs="Arial"/>
          <w:sz w:val="24"/>
          <w:szCs w:val="24"/>
          <w:lang w:val="en-GB"/>
        </w:rPr>
      </w:pPr>
      <w:r w:rsidRPr="005848F7">
        <w:rPr>
          <w:rFonts w:ascii="Arial" w:eastAsia="Calibri" w:hAnsi="Arial" w:cs="Arial"/>
          <w:sz w:val="24"/>
          <w:szCs w:val="24"/>
          <w:lang w:val="en-GB"/>
        </w:rPr>
        <w:t xml:space="preserve">When the resettled refugees arrive, they are granted a humanitarian protection visa for three or five years. At the end of this </w:t>
      </w:r>
      <w:proofErr w:type="gramStart"/>
      <w:r w:rsidRPr="005848F7">
        <w:rPr>
          <w:rFonts w:ascii="Arial" w:eastAsia="Calibri" w:hAnsi="Arial" w:cs="Arial"/>
          <w:sz w:val="24"/>
          <w:szCs w:val="24"/>
          <w:lang w:val="en-GB"/>
        </w:rPr>
        <w:t>period</w:t>
      </w:r>
      <w:proofErr w:type="gramEnd"/>
      <w:r w:rsidRPr="005848F7">
        <w:rPr>
          <w:rFonts w:ascii="Arial" w:eastAsia="Calibri" w:hAnsi="Arial" w:cs="Arial"/>
          <w:sz w:val="24"/>
          <w:szCs w:val="24"/>
          <w:lang w:val="en-GB"/>
        </w:rPr>
        <w:t xml:space="preserve"> they can apply for permanent settlement in the UK or they can return to their home country. </w:t>
      </w:r>
    </w:p>
    <w:p w14:paraId="0E92BFE1" w14:textId="77777777" w:rsidR="007C33D2" w:rsidRPr="005848F7" w:rsidRDefault="007C33D2" w:rsidP="007C33D2">
      <w:pPr>
        <w:spacing w:line="256" w:lineRule="auto"/>
        <w:rPr>
          <w:rFonts w:ascii="Arial" w:eastAsia="Calibri" w:hAnsi="Arial" w:cs="Arial"/>
          <w:b/>
          <w:bCs/>
          <w:sz w:val="24"/>
          <w:szCs w:val="24"/>
          <w:lang w:val="en-GB"/>
        </w:rPr>
      </w:pPr>
      <w:r w:rsidRPr="0155C2C3">
        <w:rPr>
          <w:rFonts w:ascii="Arial" w:eastAsia="Calibri" w:hAnsi="Arial" w:cs="Arial"/>
          <w:b/>
          <w:bCs/>
          <w:sz w:val="24"/>
          <w:szCs w:val="24"/>
          <w:lang w:val="en-GB"/>
        </w:rPr>
        <w:t xml:space="preserve">What has the council done previously? </w:t>
      </w:r>
    </w:p>
    <w:p w14:paraId="2ED7D9C1" w14:textId="4D62222B" w:rsidR="007C33D2" w:rsidRPr="005848F7" w:rsidRDefault="1998036E" w:rsidP="0155C2C3">
      <w:pPr>
        <w:spacing w:line="256" w:lineRule="auto"/>
        <w:rPr>
          <w:rFonts w:ascii="Arial" w:eastAsia="Calibri" w:hAnsi="Arial" w:cs="Arial"/>
          <w:sz w:val="24"/>
          <w:szCs w:val="24"/>
          <w:lang w:val="en-GB"/>
        </w:rPr>
      </w:pPr>
      <w:r w:rsidRPr="0155C2C3">
        <w:rPr>
          <w:rFonts w:ascii="Arial" w:eastAsia="Calibri" w:hAnsi="Arial" w:cs="Arial"/>
          <w:sz w:val="24"/>
          <w:szCs w:val="24"/>
          <w:lang w:val="en-GB"/>
        </w:rPr>
        <w:t>We have supported families to resettle and integrate in South Gloucestershire since</w:t>
      </w:r>
      <w:r w:rsidR="007C33D2" w:rsidRPr="0155C2C3">
        <w:rPr>
          <w:rFonts w:ascii="Arial" w:eastAsia="Calibri" w:hAnsi="Arial" w:cs="Arial"/>
          <w:sz w:val="24"/>
          <w:szCs w:val="24"/>
          <w:lang w:val="en-GB"/>
        </w:rPr>
        <w:t xml:space="preserve"> the UK Resettlement Scheme in 2016</w:t>
      </w:r>
      <w:r w:rsidR="46F5FD06" w:rsidRPr="0155C2C3">
        <w:rPr>
          <w:rFonts w:ascii="Arial" w:eastAsia="Calibri" w:hAnsi="Arial" w:cs="Arial"/>
          <w:sz w:val="24"/>
          <w:szCs w:val="24"/>
          <w:lang w:val="en-GB"/>
        </w:rPr>
        <w:t xml:space="preserve"> (previously known as the Vulnerable Persons Resettlement Scheme).</w:t>
      </w:r>
    </w:p>
    <w:p w14:paraId="29C991BD" w14:textId="77777777" w:rsidR="007C33D2" w:rsidRPr="005848F7" w:rsidRDefault="007C33D2" w:rsidP="007C33D2">
      <w:pPr>
        <w:spacing w:line="256" w:lineRule="auto"/>
        <w:rPr>
          <w:rFonts w:ascii="Arial" w:eastAsia="Calibri" w:hAnsi="Arial" w:cs="Arial"/>
          <w:b/>
          <w:bCs/>
          <w:sz w:val="24"/>
          <w:szCs w:val="24"/>
          <w:lang w:val="en-GB"/>
        </w:rPr>
      </w:pPr>
      <w:r w:rsidRPr="005848F7">
        <w:rPr>
          <w:rFonts w:ascii="Arial" w:eastAsia="Calibri" w:hAnsi="Arial" w:cs="Arial"/>
          <w:b/>
          <w:bCs/>
          <w:sz w:val="24"/>
          <w:szCs w:val="24"/>
          <w:lang w:val="en-GB"/>
        </w:rPr>
        <w:t xml:space="preserve">What successes have there been? </w:t>
      </w:r>
    </w:p>
    <w:p w14:paraId="34E8C438" w14:textId="77777777" w:rsidR="007C33D2" w:rsidRPr="005848F7" w:rsidRDefault="007C33D2" w:rsidP="007C33D2">
      <w:pPr>
        <w:spacing w:line="256" w:lineRule="auto"/>
        <w:rPr>
          <w:rFonts w:ascii="Arial" w:eastAsia="Calibri" w:hAnsi="Arial" w:cs="Arial"/>
          <w:sz w:val="24"/>
          <w:szCs w:val="24"/>
          <w:lang w:val="en-GB"/>
        </w:rPr>
      </w:pPr>
      <w:r w:rsidRPr="50B5F6CE">
        <w:rPr>
          <w:rFonts w:ascii="Arial" w:eastAsia="Calibri" w:hAnsi="Arial" w:cs="Arial"/>
          <w:sz w:val="24"/>
          <w:szCs w:val="24"/>
          <w:lang w:val="en-GB"/>
        </w:rPr>
        <w:t xml:space="preserve">Refugees in South Gloucestershire have reported many personal successes including the completion of postgraduate degrees, completion of training and employment courses, learning to drive, as well as children successfully completing GCE exams and moving on to further education. We continue to support all family members to achieve the potential they have identified with their caseworkers. </w:t>
      </w:r>
    </w:p>
    <w:sectPr w:rsidR="007C33D2" w:rsidRPr="005848F7" w:rsidSect="007C33D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47F4B" w14:textId="77777777" w:rsidR="00F27A73" w:rsidRDefault="00F27A73" w:rsidP="004B34F5">
      <w:pPr>
        <w:spacing w:after="0" w:line="240" w:lineRule="auto"/>
      </w:pPr>
      <w:r>
        <w:separator/>
      </w:r>
    </w:p>
  </w:endnote>
  <w:endnote w:type="continuationSeparator" w:id="0">
    <w:p w14:paraId="658131AD" w14:textId="77777777" w:rsidR="00F27A73" w:rsidRDefault="00F27A73" w:rsidP="004B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58AB" w14:textId="762DE4A6" w:rsidR="004B34F5" w:rsidRPr="004B34F5" w:rsidRDefault="004B34F5">
    <w:pPr>
      <w:pStyle w:val="Footer"/>
      <w:rPr>
        <w:lang w:val="en-GB"/>
      </w:rPr>
    </w:pPr>
    <w:r>
      <w:rPr>
        <w:lang w:val="en-GB"/>
      </w:rPr>
      <w:t>V1 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FF2CA" w14:textId="77777777" w:rsidR="00F27A73" w:rsidRDefault="00F27A73" w:rsidP="004B34F5">
      <w:pPr>
        <w:spacing w:after="0" w:line="240" w:lineRule="auto"/>
      </w:pPr>
      <w:r>
        <w:separator/>
      </w:r>
    </w:p>
  </w:footnote>
  <w:footnote w:type="continuationSeparator" w:id="0">
    <w:p w14:paraId="1EF28AB2" w14:textId="77777777" w:rsidR="00F27A73" w:rsidRDefault="00F27A73" w:rsidP="004B3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F4B46"/>
    <w:multiLevelType w:val="hybridMultilevel"/>
    <w:tmpl w:val="0B5C1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8083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D2"/>
    <w:rsid w:val="004B34F5"/>
    <w:rsid w:val="006C787B"/>
    <w:rsid w:val="00712D8E"/>
    <w:rsid w:val="007C33D2"/>
    <w:rsid w:val="00AC6563"/>
    <w:rsid w:val="00EC0E36"/>
    <w:rsid w:val="00F27A73"/>
    <w:rsid w:val="00F37210"/>
    <w:rsid w:val="0155C2C3"/>
    <w:rsid w:val="09EF2862"/>
    <w:rsid w:val="15177E96"/>
    <w:rsid w:val="1998036E"/>
    <w:rsid w:val="1AF7DB09"/>
    <w:rsid w:val="1C93AB6A"/>
    <w:rsid w:val="29590615"/>
    <w:rsid w:val="3A4590D5"/>
    <w:rsid w:val="422F5126"/>
    <w:rsid w:val="43E68EF8"/>
    <w:rsid w:val="46F5FD06"/>
    <w:rsid w:val="4F9EF23C"/>
    <w:rsid w:val="50B5F6CE"/>
    <w:rsid w:val="5A49F12C"/>
    <w:rsid w:val="5B06EA53"/>
    <w:rsid w:val="76984239"/>
    <w:rsid w:val="7AF77E93"/>
    <w:rsid w:val="7ECE8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7CA55"/>
  <w15:chartTrackingRefBased/>
  <w15:docId w15:val="{DBD753AD-9043-48CF-A973-67C31E6D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3D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3D2"/>
    <w:pPr>
      <w:ind w:left="720"/>
      <w:contextualSpacing/>
    </w:pPr>
  </w:style>
  <w:style w:type="character" w:styleId="Hyperlink">
    <w:name w:val="Hyperlink"/>
    <w:basedOn w:val="DefaultParagraphFont"/>
    <w:uiPriority w:val="99"/>
    <w:unhideWhenUsed/>
    <w:rsid w:val="007C33D2"/>
    <w:rPr>
      <w:color w:val="0563C1"/>
      <w:u w:val="single"/>
    </w:rPr>
  </w:style>
  <w:style w:type="paragraph" w:styleId="CommentText">
    <w:name w:val="annotation text"/>
    <w:basedOn w:val="Normal"/>
    <w:link w:val="CommentTextChar"/>
    <w:uiPriority w:val="99"/>
    <w:unhideWhenUsed/>
    <w:rsid w:val="007C33D2"/>
    <w:pPr>
      <w:spacing w:line="240"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rsid w:val="007C33D2"/>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7C33D2"/>
    <w:rPr>
      <w:sz w:val="16"/>
      <w:szCs w:val="16"/>
    </w:rPr>
  </w:style>
  <w:style w:type="paragraph" w:styleId="Header">
    <w:name w:val="header"/>
    <w:basedOn w:val="Normal"/>
    <w:link w:val="HeaderChar"/>
    <w:uiPriority w:val="99"/>
    <w:unhideWhenUsed/>
    <w:rsid w:val="004B3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4F5"/>
    <w:rPr>
      <w:lang w:val="en-US"/>
    </w:rPr>
  </w:style>
  <w:style w:type="paragraph" w:styleId="Footer">
    <w:name w:val="footer"/>
    <w:basedOn w:val="Normal"/>
    <w:link w:val="FooterChar"/>
    <w:uiPriority w:val="99"/>
    <w:unhideWhenUsed/>
    <w:rsid w:val="004B3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4F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D410F3CA7C65448F31C754BC8A6559" ma:contentTypeVersion="16" ma:contentTypeDescription="Create a new document." ma:contentTypeScope="" ma:versionID="626b5308776f6408b2891dd2b8ca970c">
  <xsd:schema xmlns:xsd="http://www.w3.org/2001/XMLSchema" xmlns:xs="http://www.w3.org/2001/XMLSchema" xmlns:p="http://schemas.microsoft.com/office/2006/metadata/properties" xmlns:ns2="598a5cf5-5de7-473c-aed2-8e887f3f9b8d" xmlns:ns3="aa6a6d5e-4444-4690-8642-cf92d3376331" xmlns:ns4="b4ff75f0-9bd5-40ee-9010-33523d454cfa" targetNamespace="http://schemas.microsoft.com/office/2006/metadata/properties" ma:root="true" ma:fieldsID="8fa5edad222cbe9d54548320e3a0224f" ns2:_="" ns3:_="" ns4:_="">
    <xsd:import namespace="598a5cf5-5de7-473c-aed2-8e887f3f9b8d"/>
    <xsd:import namespace="aa6a6d5e-4444-4690-8642-cf92d3376331"/>
    <xsd:import namespace="b4ff75f0-9bd5-40ee-9010-33523d454c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a5cf5-5de7-473c-aed2-8e887f3f9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0f5359-d226-4d63-80c6-79d877f0b9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6a6d5e-4444-4690-8642-cf92d33763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ff75f0-9bd5-40ee-9010-33523d454cf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223488f-9374-49d6-9842-c07827b95c9b}" ma:internalName="TaxCatchAll" ma:showField="CatchAllData" ma:web="aa6a6d5e-4444-4690-8642-cf92d3376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8a5cf5-5de7-473c-aed2-8e887f3f9b8d">
      <Terms xmlns="http://schemas.microsoft.com/office/infopath/2007/PartnerControls"/>
    </lcf76f155ced4ddcb4097134ff3c332f>
    <TaxCatchAll xmlns="b4ff75f0-9bd5-40ee-9010-33523d454c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CB990A-79FF-4C21-BED6-1AA8E1E93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a5cf5-5de7-473c-aed2-8e887f3f9b8d"/>
    <ds:schemaRef ds:uri="aa6a6d5e-4444-4690-8642-cf92d3376331"/>
    <ds:schemaRef ds:uri="b4ff75f0-9bd5-40ee-9010-33523d454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E7A767-0046-4D64-AFA4-5989274EC363}">
  <ds:schemaRefs>
    <ds:schemaRef ds:uri="http://schemas.microsoft.com/office/2006/metadata/properties"/>
    <ds:schemaRef ds:uri="http://schemas.microsoft.com/office/infopath/2007/PartnerControls"/>
    <ds:schemaRef ds:uri="598a5cf5-5de7-473c-aed2-8e887f3f9b8d"/>
    <ds:schemaRef ds:uri="b4ff75f0-9bd5-40ee-9010-33523d454cfa"/>
  </ds:schemaRefs>
</ds:datastoreItem>
</file>

<file path=customXml/itemProps3.xml><?xml version="1.0" encoding="utf-8"?>
<ds:datastoreItem xmlns:ds="http://schemas.openxmlformats.org/officeDocument/2006/customXml" ds:itemID="{851812B1-15A5-4139-AE23-906DC1ED47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Southern</dc:creator>
  <cp:keywords/>
  <dc:description/>
  <cp:lastModifiedBy>Alison Southern</cp:lastModifiedBy>
  <cp:revision>4</cp:revision>
  <dcterms:created xsi:type="dcterms:W3CDTF">2022-10-17T08:27:00Z</dcterms:created>
  <dcterms:modified xsi:type="dcterms:W3CDTF">2022-10-25T08:41:00Z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0x01010002D410F3CA7C65448F31C754BC8A6559</vt:lpwstr>
  </property>
  <property fmtid="{D5CDD505-2E9C-101B-9397-08002B2CF9AE}" pid="3" name="MediaServiceImageTags">
    <vt:lpwstr/>
  </property>
</Properties>
</file>